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A3373" w14:textId="44BEB34B" w:rsidR="00C52D03" w:rsidRDefault="00C52D03" w:rsidP="00C52D03">
      <w:pPr>
        <w:jc w:val="center"/>
      </w:pPr>
      <w:r>
        <w:rPr>
          <w:noProof/>
        </w:rPr>
        <w:drawing>
          <wp:inline distT="0" distB="0" distL="0" distR="0" wp14:anchorId="62F125A7" wp14:editId="4A1DBF04">
            <wp:extent cx="3409950" cy="2847975"/>
            <wp:effectExtent l="0" t="0" r="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42CF" w14:textId="77777777" w:rsidR="00C52D03" w:rsidRDefault="00C52D03"/>
    <w:p w14:paraId="3569BF3F" w14:textId="77777777" w:rsidR="00267FB3" w:rsidRPr="00267FB3" w:rsidRDefault="00C52D03">
      <w:pPr>
        <w:rPr>
          <w:b/>
          <w:bCs/>
          <w:u w:val="thick"/>
        </w:rPr>
      </w:pPr>
      <w:r>
        <w:t xml:space="preserve">Stel u de volgende situatie voor: </w:t>
      </w:r>
      <w:r>
        <w:br/>
      </w:r>
      <w:r>
        <w:br/>
      </w:r>
      <w:r>
        <w:t>U heeft een gezinshuis en drijft deze onderneming</w:t>
      </w:r>
      <w:r>
        <w:t>, in een VOF of BV,</w:t>
      </w:r>
      <w:r>
        <w:t xml:space="preserve"> samen met uw partner. Uw gezin bestaat uit 8 personen. Naast uzelf en uw partner heeft u 2 eigen kinderen en zijn er 4 inwonende </w:t>
      </w:r>
      <w:r>
        <w:t>gezinshuis</w:t>
      </w:r>
      <w:r>
        <w:t xml:space="preserve">kinderen. </w:t>
      </w:r>
      <w:r>
        <w:br/>
      </w:r>
      <w:r>
        <w:t xml:space="preserve">U krijgt een ongeval en hierdoor valt u uit. U realiseert zich dat u een flinke periode niet actief kunt zijn binnen het gezin. Uw taken zullen door een ander overgenomen moeten worden. Immers, de zorg rond de kinderen staat centraal! </w:t>
      </w:r>
      <w:r>
        <w:br/>
      </w:r>
      <w:r>
        <w:t xml:space="preserve">Om de kosten op te vangen, én zekerheid en </w:t>
      </w:r>
      <w:r>
        <w:t>continuïteit</w:t>
      </w:r>
      <w:r>
        <w:t xml:space="preserve"> van het gezinshuis te borgen, heeft u een Arbeidsongeschiktheidsverzekering gesloten! Een goede zet. </w:t>
      </w:r>
      <w:r>
        <w:br/>
      </w:r>
      <w:r w:rsidRPr="00C52D03">
        <w:rPr>
          <w:u w:val="single"/>
        </w:rPr>
        <w:br/>
        <w:t>VOF-situatie</w:t>
      </w:r>
      <w:r>
        <w:br/>
      </w:r>
      <w:r>
        <w:t xml:space="preserve">Uw gemiddelde jaarwinst bedraagt ongeveer € 50.000,- </w:t>
      </w:r>
      <w:r>
        <w:t xml:space="preserve"> Dit</w:t>
      </w:r>
      <w:r>
        <w:t xml:space="preserve"> resultaat uit uw onderneming behaalt u dus ook met z'n tweeën. Dat betekent dat u p.p. een jaarinkomen heeft van € 25.000,- (er zijn geen </w:t>
      </w:r>
      <w:proofErr w:type="spellStart"/>
      <w:r>
        <w:t>neven-inkomsten</w:t>
      </w:r>
      <w:proofErr w:type="spellEnd"/>
      <w:r>
        <w:t xml:space="preserve">) De maatschappij gaat doorgaans uit van 90% verzekeringsdekking wat betekent dat uw verzekerd </w:t>
      </w:r>
      <w:r>
        <w:t>(jaar)</w:t>
      </w:r>
      <w:r>
        <w:t xml:space="preserve">belang uitkomt op € 22.500,- </w:t>
      </w:r>
      <w:r>
        <w:br/>
      </w:r>
      <w:r>
        <w:t xml:space="preserve">Dit bedrag gaat u dus verzekeren. Dit noemen we de </w:t>
      </w:r>
      <w:r w:rsidRPr="00C52D03">
        <w:rPr>
          <w:i/>
          <w:iCs/>
        </w:rPr>
        <w:t>verzekerde jaarrente</w:t>
      </w:r>
      <w:r>
        <w:t xml:space="preserve">. Het eerste jaar van arbeidsongeschiktheid noemen we Rubriek A. Het tweede jaar van arbeidsongeschiktheid (tot eindleeftijd) noemen we Rubriek B. </w:t>
      </w:r>
      <w:r>
        <w:br/>
      </w:r>
      <w:r>
        <w:t xml:space="preserve">U en uw partner zijn beide </w:t>
      </w:r>
      <w:r w:rsidRPr="00C52D03">
        <w:rPr>
          <w:i/>
          <w:iCs/>
        </w:rPr>
        <w:t>45 jaar</w:t>
      </w:r>
      <w:r>
        <w:t xml:space="preserve"> en genieten een goede gezondheid. Omdat u nog een klein potje achter de hand heeft kiest u voor een eigen risicotermijn </w:t>
      </w:r>
      <w:r>
        <w:t xml:space="preserve">(wachtdagen) </w:t>
      </w:r>
      <w:r>
        <w:t xml:space="preserve">van 60 dagen. </w:t>
      </w:r>
      <w:r>
        <w:br/>
      </w:r>
      <w:r>
        <w:t>U besluit dat u eerst kiest voor een verzekering die het inkomen van de man</w:t>
      </w:r>
      <w:r>
        <w:t>/vrouw</w:t>
      </w:r>
      <w:r>
        <w:t xml:space="preserve"> veilig stelt mocht hij</w:t>
      </w:r>
      <w:r>
        <w:t xml:space="preserve">/zij </w:t>
      </w:r>
      <w:r>
        <w:t>arbeidsongeschikt worden. (later kunt u altijd bijverzekeren) U kiest voor gelijkblijvende bedragen, dus geen jaarlijkse stijgingen, en als eindleeftijd gaat u voor zekerheid: 6</w:t>
      </w:r>
      <w:r w:rsidR="00267FB3">
        <w:t>8</w:t>
      </w:r>
      <w:r>
        <w:t xml:space="preserve"> jaar. </w:t>
      </w:r>
      <w:r>
        <w:br/>
      </w:r>
      <w:r>
        <w:t xml:space="preserve">Daarna krijgt u een AOW uitkering. </w:t>
      </w:r>
      <w:r>
        <w:br/>
      </w:r>
      <w:r>
        <w:t xml:space="preserve">U bent op de hoogte van de mantelkorting (5%) die u als gezinshuisouder ontvangt. Daarnaast heeft u gekozen voor een jaarlijkse </w:t>
      </w:r>
      <w:r>
        <w:t xml:space="preserve">doorlopende </w:t>
      </w:r>
      <w:r>
        <w:t xml:space="preserve">korting van </w:t>
      </w:r>
      <w:r w:rsidR="00267FB3">
        <w:t>4</w:t>
      </w:r>
      <w:r>
        <w:t xml:space="preserve">% op de premie die u tot slot per maand wilt gaan betalen. </w:t>
      </w:r>
      <w:r>
        <w:br/>
      </w:r>
      <w:r>
        <w:br/>
      </w:r>
      <w:r>
        <w:br/>
      </w:r>
      <w:r>
        <w:lastRenderedPageBreak/>
        <w:br/>
      </w:r>
      <w:r>
        <w:br/>
      </w:r>
      <w:r w:rsidRPr="00C52D03">
        <w:rPr>
          <w:b/>
          <w:bCs/>
        </w:rPr>
        <w:t>Wat zijn dan uw maandlasten??</w:t>
      </w:r>
      <w:r>
        <w:t xml:space="preserve"> (aftrekbaar i.v.m. uitgave voor inkomensvoorziening) </w:t>
      </w:r>
      <w:r>
        <w:br/>
      </w:r>
      <w:r>
        <w:br/>
      </w:r>
      <w:r w:rsidR="00267FB3" w:rsidRPr="00267FB3">
        <w:rPr>
          <w:b/>
          <w:bCs/>
          <w:u w:val="thick"/>
        </w:rPr>
        <w:t xml:space="preserve">Premie per maand per persoon: </w:t>
      </w:r>
      <w:r w:rsidRPr="00267FB3">
        <w:rPr>
          <w:b/>
          <w:bCs/>
          <w:u w:val="thick"/>
        </w:rPr>
        <w:t xml:space="preserve"> € 2</w:t>
      </w:r>
      <w:r w:rsidR="00267FB3" w:rsidRPr="00267FB3">
        <w:rPr>
          <w:b/>
          <w:bCs/>
          <w:u w:val="thick"/>
        </w:rPr>
        <w:t>85,-</w:t>
      </w:r>
      <w:r w:rsidRPr="00267FB3">
        <w:rPr>
          <w:b/>
          <w:bCs/>
          <w:u w:val="thick"/>
        </w:rPr>
        <w:t xml:space="preserve"> </w:t>
      </w:r>
    </w:p>
    <w:p w14:paraId="0596B222" w14:textId="13A0129A" w:rsidR="00294E43" w:rsidRDefault="00C52D03">
      <w:r>
        <w:br/>
      </w:r>
      <w:r>
        <w:t xml:space="preserve">(criterium: beroepsongeschiktheid!) (standaard tarief: geen stijgende premies!) </w:t>
      </w:r>
      <w:r>
        <w:br/>
      </w:r>
      <w:r>
        <w:t xml:space="preserve">(let op: dit is een voorbeeldberekening waaraan geen rechten kunnen worden ontleend!) </w:t>
      </w:r>
      <w:r>
        <w:br/>
      </w:r>
      <w:r>
        <w:br/>
      </w:r>
      <w:r>
        <w:t>Stel: u was in dit voorbeeld 35 jaar geweest en verder zijn de uitgangspunten gelijk dan bedraagt uw maandpremie plm. € 1</w:t>
      </w:r>
      <w:r w:rsidR="00267FB3">
        <w:t>89</w:t>
      </w:r>
      <w:r>
        <w:t xml:space="preserve">,- (op basis van het combitarief gezien uw leeftijd) </w:t>
      </w:r>
      <w:r>
        <w:br/>
      </w:r>
      <w:r>
        <w:t xml:space="preserve">Eventueel kunt u ervoor kiezen om aan deze polis een zorgpolis te koppelen. Bij </w:t>
      </w:r>
      <w:r w:rsidR="00267FB3">
        <w:t>ASR</w:t>
      </w:r>
      <w:r>
        <w:t xml:space="preserve"> kiest u als ondernemer dan voor de Doorgaanmodule. Naast een zeer aantrekkelijk pakket aan diensten levert deze verzekering nog eens 5% extra korting op uw arbeidsongeschiktheidsverzekering op. </w:t>
      </w:r>
      <w:r>
        <w:br/>
      </w:r>
      <w:r>
        <w:br/>
      </w:r>
      <w:r>
        <w:t>Afhankelijk van uw daadwerkelijke leeftijd zal altijd een gezondheidsverklaring benodigd zijn. Uw polis kunt u tot slot zelf opwaarderen met extra's zoals: stijgende uitkering tijdens of voor arbeidsongeschiktheid of bijvoorbeeld kiezen voor een hogere uitkeringsdrempel. Ook is het mogelijk om te kiezen voor een 5</w:t>
      </w:r>
      <w:r>
        <w:t>-</w:t>
      </w:r>
      <w:r>
        <w:t>jaars</w:t>
      </w:r>
      <w:r>
        <w:t xml:space="preserve"> </w:t>
      </w:r>
      <w:r>
        <w:t xml:space="preserve">dekking. </w:t>
      </w:r>
      <w:r w:rsidR="00864461">
        <w:br/>
      </w:r>
      <w:r w:rsidR="00267FB3">
        <w:br/>
        <w:t>Tot slot maken wij u attent op het fitheids</w:t>
      </w:r>
      <w:r w:rsidR="00864461">
        <w:t xml:space="preserve">programma; </w:t>
      </w:r>
      <w:proofErr w:type="spellStart"/>
      <w:r w:rsidR="00864461">
        <w:t>Vitality</w:t>
      </w:r>
      <w:proofErr w:type="spellEnd"/>
      <w:r w:rsidR="00864461">
        <w:t xml:space="preserve">. Ook met deze module kunt u max. 8% extra korting verdienen op uw premie. </w:t>
      </w:r>
      <w:r>
        <w:br/>
      </w:r>
      <w:r>
        <w:br/>
      </w:r>
      <w:r>
        <w:t>Een adviseur van J.J. Meijer Assurantiën vertelt u er graag meer over.</w:t>
      </w:r>
    </w:p>
    <w:sectPr w:rsidR="0029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03"/>
    <w:rsid w:val="00267FB3"/>
    <w:rsid w:val="00294E43"/>
    <w:rsid w:val="00864461"/>
    <w:rsid w:val="00C5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0F5C"/>
  <w15:chartTrackingRefBased/>
  <w15:docId w15:val="{C1E26E57-8547-47E3-B7C1-74A9947F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Meijer | J.J. Meijer Assurantiën</dc:creator>
  <cp:keywords/>
  <dc:description/>
  <cp:lastModifiedBy>Johan Meijer | J.J. Meijer Assurantiën</cp:lastModifiedBy>
  <cp:revision>1</cp:revision>
  <dcterms:created xsi:type="dcterms:W3CDTF">2021-03-28T18:00:00Z</dcterms:created>
  <dcterms:modified xsi:type="dcterms:W3CDTF">2021-03-28T18:23:00Z</dcterms:modified>
</cp:coreProperties>
</file>